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>KRYCÍ LIST NABÍDKY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tbl>
      <w:tblPr>
        <w:tblW w:w="9344" w:type="dxa"/>
        <w:jc w:val="left"/>
        <w:tblInd w:w="-118" w:type="dxa"/>
        <w:tblCellMar>
          <w:top w:w="0" w:type="dxa"/>
          <w:left w:w="65" w:type="dxa"/>
          <w:bottom w:w="0" w:type="dxa"/>
          <w:right w:w="70" w:type="dxa"/>
        </w:tblCellMar>
      </w:tblPr>
      <w:tblGrid>
        <w:gridCol w:w="2920"/>
        <w:gridCol w:w="2140"/>
        <w:gridCol w:w="2141"/>
        <w:gridCol w:w="2142"/>
      </w:tblGrid>
      <w:tr>
        <w:trPr>
          <w:trHeight w:val="1114" w:hRule="atLeast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Název veřejné zakázky :</w:t>
            </w:r>
          </w:p>
        </w:tc>
        <w:tc>
          <w:tcPr>
            <w:tcW w:w="6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709" w:leader="none"/>
              </w:tabs>
              <w:spacing w:before="0" w:after="0"/>
              <w:ind w:left="0" w:hanging="0"/>
              <w:jc w:val="left"/>
              <w:rPr/>
            </w:pPr>
            <w:r>
              <w:rPr>
                <w:rFonts w:eastAsia="TimesNewRomanPS-BoldMT" w:cs="Times New Roman" w:ascii="Arial" w:hAnsi="Arial"/>
                <w:b/>
                <w:bCs/>
                <w:szCs w:val="32"/>
              </w:rPr>
              <w:t>„</w:t>
            </w:r>
            <w:r>
              <w:rPr>
                <w:rFonts w:eastAsia="TimesNewRomanPS-BoldMT" w:cs="Times New Roman" w:ascii="Arial" w:hAnsi="Arial"/>
                <w:b/>
                <w:bCs/>
                <w:szCs w:val="32"/>
              </w:rPr>
              <w:t>Zajištění</w:t>
            </w:r>
            <w:r>
              <w:rPr>
                <w:rFonts w:eastAsia="Calibri" w:cs="Times New Roman" w:ascii="Arial" w:hAnsi="Arial"/>
                <w:b/>
                <w:bCs/>
                <w:color w:val="00000A"/>
                <w:kern w:val="0"/>
                <w:sz w:val="24"/>
                <w:szCs w:val="22"/>
                <w:lang w:val="cs-CZ" w:eastAsia="zh-CN" w:bidi="ar-SA"/>
              </w:rPr>
              <w:t xml:space="preserve"> pravidelné přepravy žáků ze ZŠ Hovorčovice do CVČ Měšice ve školním roce 2021/2022</w:t>
            </w:r>
            <w:r>
              <w:rPr>
                <w:rFonts w:eastAsia="TimesNewRomanPS-BoldMT" w:cs="Times New Roman" w:ascii="Arial" w:hAnsi="Arial"/>
                <w:b/>
                <w:bCs/>
                <w:szCs w:val="32"/>
              </w:rPr>
              <w:t>“</w:t>
            </w:r>
          </w:p>
        </w:tc>
      </w:tr>
      <w:tr>
        <w:trPr>
          <w:trHeight w:val="1114" w:hRule="atLeast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Uchazeč :</w:t>
            </w:r>
          </w:p>
        </w:tc>
        <w:tc>
          <w:tcPr>
            <w:tcW w:w="6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  <w:tr>
        <w:trPr>
          <w:trHeight w:val="1114" w:hRule="atLeast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Sídlo / místo podnikání :</w:t>
            </w:r>
          </w:p>
        </w:tc>
        <w:tc>
          <w:tcPr>
            <w:tcW w:w="6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  <w:tr>
        <w:trPr>
          <w:trHeight w:val="1114" w:hRule="atLeast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IČO / DIČ :</w:t>
            </w:r>
          </w:p>
        </w:tc>
        <w:tc>
          <w:tcPr>
            <w:tcW w:w="6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  <w:tr>
        <w:trPr>
          <w:trHeight w:val="1114" w:hRule="atLeast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Osoba oprávněná jednat jménem uchazeče :</w:t>
            </w:r>
          </w:p>
        </w:tc>
        <w:tc>
          <w:tcPr>
            <w:tcW w:w="6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  <w:tr>
        <w:trPr>
          <w:trHeight w:val="1114" w:hRule="atLeast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Telefon / e-mail :</w:t>
            </w:r>
          </w:p>
        </w:tc>
        <w:tc>
          <w:tcPr>
            <w:tcW w:w="6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  <w:tr>
        <w:trPr>
          <w:trHeight w:val="276" w:hRule="atLeast"/>
          <w:cantSplit w:val="true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Nabídková cena :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bez DPH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DPH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včetně DPH</w:t>
            </w:r>
          </w:p>
        </w:tc>
      </w:tr>
      <w:tr>
        <w:trPr>
          <w:trHeight w:val="470" w:hRule="atLeast"/>
          <w:cantSplit w:val="true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9" w:leader="none"/>
              </w:tabs>
              <w:snapToGrid w:val="false"/>
              <w:spacing w:before="0" w:after="0"/>
              <w:jc w:val="both"/>
              <w:rPr/>
            </w:pPr>
            <w:r>
              <w:rPr>
                <w:rFonts w:cs="Times New Roman" w:ascii="Arial" w:hAnsi="Arial"/>
                <w:sz w:val="24"/>
                <w:szCs w:val="24"/>
              </w:rPr>
              <w:t>C</w:t>
            </w:r>
            <w:r>
              <w:rPr>
                <w:rFonts w:cs="Times New Roman" w:ascii="Arial" w:hAnsi="Arial"/>
                <w:sz w:val="24"/>
                <w:szCs w:val="24"/>
              </w:rPr>
              <w:t>ena za dopravu v rámci jednoho dne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70" w:hRule="atLeast"/>
          <w:cantSplit w:val="true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Celková cena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</w:tbl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Veškeré údaje uvedené v tomto formuláři musí být uvedeny v nabídce uchazeče. Uchazeč odpovídá za to, že údaje zde uvedené a údaje v doplněné v návrhu smlouvy jsou totožné.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i/>
          <w:i/>
          <w:color w:val="ACB9CA"/>
        </w:rPr>
      </w:pPr>
      <w:r>
        <w:rPr>
          <w:rFonts w:ascii="Arial" w:hAnsi="Arial"/>
        </w:rPr>
        <w:t xml:space="preserve">V </w:t>
      </w:r>
      <w:r>
        <w:rPr>
          <w:rFonts w:ascii="Arial" w:hAnsi="Arial"/>
          <w:i/>
          <w:color w:val="ACB9CA"/>
        </w:rPr>
        <w:t>(doplní uchazeč)</w:t>
      </w:r>
      <w:r>
        <w:rPr>
          <w:rFonts w:ascii="Arial" w:hAnsi="Arial"/>
        </w:rPr>
        <w:t xml:space="preserve">, dne </w:t>
      </w:r>
      <w:r>
        <w:rPr>
          <w:rFonts w:ascii="Arial" w:hAnsi="Arial"/>
          <w:i/>
          <w:color w:val="ACB9CA"/>
        </w:rPr>
        <w:t>(doplní uchazeč)</w:t>
      </w:r>
    </w:p>
    <w:p>
      <w:pPr>
        <w:pStyle w:val="Normal"/>
        <w:jc w:val="both"/>
        <w:rPr>
          <w:rFonts w:ascii="Arial" w:hAnsi="Arial"/>
          <w:i/>
          <w:i/>
          <w:color w:val="ACB9CA"/>
        </w:rPr>
      </w:pPr>
      <w:r>
        <w:rPr>
          <w:rFonts w:ascii="Arial" w:hAnsi="Arial"/>
          <w:i/>
          <w:color w:val="ACB9CA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ab/>
        <w:t>podpis osoby oprávněné jednat</w:t>
      </w:r>
    </w:p>
    <w:p>
      <w:pPr>
        <w:pStyle w:val="Normal"/>
        <w:jc w:val="both"/>
        <w:rPr/>
      </w:pPr>
      <w:r>
        <w:rPr>
          <w:rFonts w:eastAsia="Times New Roman" w:ascii="Arial" w:hAnsi="Arial"/>
        </w:rPr>
        <w:t xml:space="preserve">                                                                                           </w:t>
      </w:r>
      <w:r>
        <w:rPr>
          <w:rFonts w:ascii="Arial" w:hAnsi="Arial"/>
        </w:rPr>
        <w:t>jménem či za uchazeče</w:t>
      </w:r>
    </w:p>
    <w:sectPr>
      <w:headerReference w:type="default" r:id="rId2"/>
      <w:type w:val="nextPage"/>
      <w:pgSz w:w="11906" w:h="16838"/>
      <w:pgMar w:left="737" w:right="1134" w:header="709" w:top="76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rFonts w:ascii="Arial" w:hAnsi="Arial"/>
      </w:rPr>
    </w:pPr>
    <w:r>
      <w:rPr>
        <w:rFonts w:ascii="Arial" w:hAnsi="Arial"/>
      </w:rPr>
      <w:t>Příloha č. 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3"/>
  <w:displayBackgroundShape/>
  <w:defaultTabStop w:val="709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andardnpsmoodstavce">
    <w:name w:val="Standardní písmo odstavce"/>
    <w:qFormat/>
    <w:rPr/>
  </w:style>
  <w:style w:type="character" w:styleId="ZhlavChar">
    <w:name w:val="Záhlaví Char"/>
    <w:qFormat/>
    <w:rPr>
      <w:rFonts w:eastAsia="Lucida Sans Unicode"/>
      <w:kern w:val="2"/>
      <w:sz w:val="24"/>
      <w:szCs w:val="24"/>
    </w:rPr>
  </w:style>
  <w:style w:type="character" w:styleId="ZpatChar">
    <w:name w:val="Zápatí Char"/>
    <w:qFormat/>
    <w:rPr>
      <w:rFonts w:eastAsia="Lucida Sans Unicode"/>
      <w:kern w:val="2"/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Zhlav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LibreOffice/6.2.4.2$Windows_X86_64 LibreOffice_project/2412653d852ce75f65fbfa83fb7e7b669a126d64</Application>
  <Pages>1</Pages>
  <Words>105</Words>
  <Characters>508</Characters>
  <CharactersWithSpaces>693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2016-02-03T18:06:00Z</dcterms:created>
  <dc:creator>Obec Stratov starosta</dc:creator>
  <dc:description/>
  <dc:language>cs-CZ</dc:language>
  <cp:lastModifiedBy/>
  <dcterms:modified xsi:type="dcterms:W3CDTF">2021-06-17T11:07:16Z</dcterms:modified>
  <cp:revision>18</cp:revision>
  <dc:subject/>
  <dc:title/>
</cp:coreProperties>
</file>